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08" w:rsidRPr="00C74EBE" w:rsidRDefault="008B4908" w:rsidP="008B4908">
      <w:pPr>
        <w:autoSpaceDE w:val="0"/>
        <w:jc w:val="center"/>
        <w:rPr>
          <w:color w:val="auto"/>
          <w:lang w:val="ru-RU"/>
        </w:rPr>
      </w:pPr>
      <w:r w:rsidRPr="00C74EBE">
        <w:rPr>
          <w:color w:val="auto"/>
          <w:lang w:val="ru-RU"/>
        </w:rPr>
        <w:t>Профсоюз работников народного образования и науки РФ</w:t>
      </w:r>
    </w:p>
    <w:p w:rsidR="008B4908" w:rsidRPr="00C74EBE" w:rsidRDefault="008B4908" w:rsidP="008B4908">
      <w:pPr>
        <w:autoSpaceDE w:val="0"/>
        <w:ind w:firstLine="709"/>
        <w:jc w:val="both"/>
        <w:rPr>
          <w:color w:val="auto"/>
          <w:lang w:val="ru-RU"/>
        </w:rPr>
      </w:pPr>
      <w:r w:rsidRPr="00C74EBE">
        <w:rPr>
          <w:color w:val="auto"/>
          <w:lang w:val="ru-RU"/>
        </w:rPr>
        <w:t>____________________________________________________________</w:t>
      </w:r>
    </w:p>
    <w:p w:rsidR="008B4908" w:rsidRPr="003519D5" w:rsidRDefault="00A018BB" w:rsidP="008B4908">
      <w:pPr>
        <w:autoSpaceDE w:val="0"/>
        <w:jc w:val="center"/>
        <w:rPr>
          <w:color w:val="00B050"/>
          <w:sz w:val="28"/>
          <w:szCs w:val="28"/>
          <w:vertAlign w:val="superscript"/>
          <w:lang w:val="ru-RU"/>
        </w:rPr>
      </w:pPr>
      <w:r w:rsidRPr="00A018BB">
        <w:rPr>
          <w:i/>
          <w:color w:val="auto"/>
          <w:sz w:val="28"/>
          <w:szCs w:val="28"/>
          <w:vertAlign w:val="superscript"/>
          <w:lang w:val="ru-RU"/>
        </w:rPr>
        <w:t>(наименование</w:t>
      </w:r>
      <w:r w:rsidR="008B4908">
        <w:rPr>
          <w:i/>
          <w:iCs/>
          <w:color w:val="auto"/>
          <w:sz w:val="28"/>
          <w:szCs w:val="28"/>
          <w:vertAlign w:val="superscript"/>
          <w:lang w:val="ru-RU"/>
        </w:rPr>
        <w:t xml:space="preserve"> </w:t>
      </w:r>
      <w:r w:rsidR="008B4908" w:rsidRPr="00A018BB">
        <w:rPr>
          <w:i/>
          <w:iCs/>
          <w:color w:val="auto"/>
          <w:sz w:val="28"/>
          <w:szCs w:val="28"/>
          <w:vertAlign w:val="superscript"/>
          <w:lang w:val="ru-RU"/>
        </w:rPr>
        <w:t>первичной организации Профсоюза</w:t>
      </w:r>
      <w:r w:rsidR="008B4908" w:rsidRPr="00AB0064">
        <w:rPr>
          <w:color w:val="auto"/>
          <w:sz w:val="28"/>
          <w:szCs w:val="28"/>
          <w:vertAlign w:val="superscript"/>
          <w:lang w:val="ru-RU"/>
        </w:rPr>
        <w:t>)</w:t>
      </w:r>
    </w:p>
    <w:p w:rsidR="00E1023D" w:rsidRDefault="00E1023D" w:rsidP="00E1023D">
      <w:pPr>
        <w:autoSpaceDE w:val="0"/>
        <w:ind w:firstLine="709"/>
        <w:jc w:val="right"/>
        <w:rPr>
          <w:sz w:val="28"/>
          <w:szCs w:val="28"/>
          <w:lang w:val="ru-RU"/>
        </w:rPr>
      </w:pPr>
    </w:p>
    <w:p w:rsidR="008B4908" w:rsidRDefault="008B4908" w:rsidP="008B4908">
      <w:pPr>
        <w:autoSpaceDE w:val="0"/>
        <w:ind w:firstLine="709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</w:t>
      </w:r>
    </w:p>
    <w:p w:rsidR="00027861" w:rsidRDefault="008B4908" w:rsidP="006112CC">
      <w:pPr>
        <w:autoSpaceDE w:val="0"/>
        <w:ind w:firstLine="709"/>
        <w:jc w:val="center"/>
        <w:rPr>
          <w:b/>
          <w:bCs/>
          <w:i/>
          <w:iCs/>
        </w:rPr>
      </w:pPr>
      <w:r>
        <w:rPr>
          <w:lang w:val="ru-RU"/>
        </w:rPr>
        <w:t xml:space="preserve"> </w:t>
      </w:r>
      <w:r w:rsidR="00027861">
        <w:rPr>
          <w:lang w:val="ru-RU"/>
        </w:rPr>
        <w:t xml:space="preserve">                                                                                </w:t>
      </w:r>
      <w:r>
        <w:rPr>
          <w:lang w:val="ru-RU"/>
        </w:rPr>
        <w:t xml:space="preserve"> </w:t>
      </w:r>
    </w:p>
    <w:p w:rsidR="00027861" w:rsidRDefault="00027861" w:rsidP="00E1023D">
      <w:pPr>
        <w:pStyle w:val="8"/>
        <w:spacing w:before="0" w:after="0"/>
        <w:ind w:left="0" w:firstLine="709"/>
        <w:jc w:val="center"/>
        <w:rPr>
          <w:b/>
          <w:bCs/>
          <w:i w:val="0"/>
          <w:iCs w:val="0"/>
        </w:rPr>
      </w:pPr>
    </w:p>
    <w:p w:rsidR="00E1023D" w:rsidRPr="006112CC" w:rsidRDefault="006112CC" w:rsidP="006112CC">
      <w:pPr>
        <w:pStyle w:val="8"/>
        <w:spacing w:before="0" w:after="0"/>
        <w:ind w:left="0" w:firstLine="709"/>
        <w:rPr>
          <w:b/>
          <w:bCs/>
          <w:i w:val="0"/>
          <w:iCs w:val="0"/>
          <w:sz w:val="26"/>
          <w:szCs w:val="26"/>
        </w:rPr>
      </w:pPr>
      <w:r>
        <w:rPr>
          <w:b/>
          <w:bCs/>
          <w:i w:val="0"/>
          <w:iCs w:val="0"/>
          <w:sz w:val="26"/>
          <w:szCs w:val="26"/>
        </w:rPr>
        <w:t xml:space="preserve">                                                     </w:t>
      </w:r>
      <w:r w:rsidR="00E1023D" w:rsidRPr="006112CC">
        <w:rPr>
          <w:b/>
          <w:bCs/>
          <w:i w:val="0"/>
          <w:iCs w:val="0"/>
          <w:sz w:val="26"/>
          <w:szCs w:val="26"/>
        </w:rPr>
        <w:t>А К Т</w:t>
      </w:r>
      <w:r w:rsidR="00E1023D" w:rsidRPr="006112CC">
        <w:rPr>
          <w:sz w:val="26"/>
          <w:szCs w:val="26"/>
        </w:rPr>
        <w:t xml:space="preserve">                              </w:t>
      </w:r>
    </w:p>
    <w:p w:rsidR="00E1023D" w:rsidRPr="006112CC" w:rsidRDefault="00E1023D" w:rsidP="00E1023D">
      <w:pPr>
        <w:pStyle w:val="8"/>
        <w:spacing w:before="0" w:after="0"/>
        <w:ind w:left="0" w:firstLine="709"/>
        <w:jc w:val="center"/>
        <w:rPr>
          <w:b/>
          <w:i w:val="0"/>
          <w:iCs w:val="0"/>
          <w:sz w:val="26"/>
          <w:szCs w:val="26"/>
        </w:rPr>
      </w:pPr>
      <w:r w:rsidRPr="006112CC">
        <w:rPr>
          <w:b/>
          <w:i w:val="0"/>
          <w:sz w:val="26"/>
          <w:szCs w:val="26"/>
        </w:rPr>
        <w:t>о выделении документов и дел</w:t>
      </w:r>
      <w:r w:rsidRPr="006112CC">
        <w:rPr>
          <w:b/>
          <w:sz w:val="26"/>
          <w:szCs w:val="26"/>
        </w:rPr>
        <w:t xml:space="preserve"> </w:t>
      </w:r>
      <w:r w:rsidRPr="006112CC">
        <w:rPr>
          <w:b/>
          <w:i w:val="0"/>
          <w:iCs w:val="0"/>
          <w:sz w:val="26"/>
          <w:szCs w:val="26"/>
        </w:rPr>
        <w:t>для уничтожения</w:t>
      </w:r>
    </w:p>
    <w:p w:rsidR="00E1023D" w:rsidRPr="006112CC" w:rsidRDefault="00E1023D" w:rsidP="00E1023D">
      <w:pPr>
        <w:autoSpaceDE w:val="0"/>
        <w:jc w:val="both"/>
        <w:rPr>
          <w:color w:val="auto"/>
          <w:sz w:val="26"/>
          <w:szCs w:val="26"/>
          <w:lang w:val="ru-RU"/>
        </w:rPr>
      </w:pPr>
      <w:r w:rsidRPr="006112CC">
        <w:rPr>
          <w:color w:val="auto"/>
          <w:sz w:val="26"/>
          <w:szCs w:val="26"/>
          <w:lang w:val="ru-RU"/>
        </w:rPr>
        <w:t xml:space="preserve">____________                                                                                 ___________ </w:t>
      </w:r>
    </w:p>
    <w:p w:rsidR="00E1023D" w:rsidRPr="006112CC" w:rsidRDefault="00E1023D" w:rsidP="00E1023D">
      <w:pPr>
        <w:autoSpaceDE w:val="0"/>
        <w:jc w:val="both"/>
        <w:rPr>
          <w:b/>
          <w:bCs/>
          <w:color w:val="auto"/>
          <w:sz w:val="26"/>
          <w:szCs w:val="26"/>
          <w:lang w:val="ru-RU"/>
        </w:rPr>
      </w:pPr>
      <w:r w:rsidRPr="006112CC">
        <w:rPr>
          <w:color w:val="auto"/>
          <w:sz w:val="26"/>
          <w:szCs w:val="26"/>
          <w:lang w:val="ru-RU"/>
        </w:rPr>
        <w:t xml:space="preserve">         </w:t>
      </w:r>
      <w:r w:rsidRPr="006112CC">
        <w:rPr>
          <w:color w:val="auto"/>
          <w:sz w:val="26"/>
          <w:szCs w:val="26"/>
          <w:vertAlign w:val="superscript"/>
          <w:lang w:val="ru-RU"/>
        </w:rPr>
        <w:t xml:space="preserve">место                                                                                                                                        </w:t>
      </w:r>
      <w:r w:rsidR="006112CC">
        <w:rPr>
          <w:color w:val="auto"/>
          <w:sz w:val="26"/>
          <w:szCs w:val="26"/>
          <w:vertAlign w:val="superscript"/>
          <w:lang w:val="ru-RU"/>
        </w:rPr>
        <w:t xml:space="preserve">         </w:t>
      </w:r>
      <w:r w:rsidRPr="006112CC">
        <w:rPr>
          <w:color w:val="auto"/>
          <w:sz w:val="26"/>
          <w:szCs w:val="26"/>
          <w:vertAlign w:val="superscript"/>
          <w:lang w:val="ru-RU"/>
        </w:rPr>
        <w:t>дата</w:t>
      </w:r>
    </w:p>
    <w:p w:rsidR="00A018BB" w:rsidRPr="006112CC" w:rsidRDefault="00A018BB" w:rsidP="00E1023D">
      <w:pPr>
        <w:rPr>
          <w:sz w:val="26"/>
          <w:szCs w:val="26"/>
          <w:lang w:val="ru-RU" w:eastAsia="ar-SA" w:bidi="ar-SA"/>
        </w:rPr>
      </w:pPr>
    </w:p>
    <w:p w:rsidR="00E1023D" w:rsidRPr="006112CC" w:rsidRDefault="00E1023D" w:rsidP="00E1023D">
      <w:pPr>
        <w:rPr>
          <w:sz w:val="26"/>
          <w:szCs w:val="26"/>
          <w:lang w:val="ru-RU" w:eastAsia="ar-SA" w:bidi="ar-SA"/>
        </w:rPr>
      </w:pPr>
      <w:r w:rsidRPr="006112CC">
        <w:rPr>
          <w:sz w:val="26"/>
          <w:szCs w:val="26"/>
          <w:lang w:val="ru-RU" w:eastAsia="ar-SA" w:bidi="ar-SA"/>
        </w:rPr>
        <w:t>Составлен комиссией (___________Ф.И.О._____________________________)</w:t>
      </w:r>
    </w:p>
    <w:p w:rsidR="00E1023D" w:rsidRPr="006112CC" w:rsidRDefault="00E1023D" w:rsidP="00E1023D">
      <w:pPr>
        <w:autoSpaceDE w:val="0"/>
        <w:ind w:firstLine="708"/>
        <w:jc w:val="both"/>
        <w:rPr>
          <w:sz w:val="26"/>
          <w:szCs w:val="26"/>
          <w:lang w:val="ru-RU"/>
        </w:rPr>
      </w:pPr>
      <w:r w:rsidRPr="006112CC">
        <w:rPr>
          <w:sz w:val="26"/>
          <w:szCs w:val="26"/>
          <w:lang w:val="ru-RU"/>
        </w:rPr>
        <w:t>Комиссия профкома на основании списка, утвержденного постановлением профсоюзного комитета</w:t>
      </w:r>
      <w:r w:rsidRPr="006112CC">
        <w:rPr>
          <w:b/>
          <w:sz w:val="26"/>
          <w:szCs w:val="26"/>
          <w:lang w:val="ru-RU"/>
        </w:rPr>
        <w:t xml:space="preserve"> </w:t>
      </w:r>
      <w:r w:rsidRPr="006112CC">
        <w:rPr>
          <w:sz w:val="26"/>
          <w:szCs w:val="26"/>
          <w:lang w:val="ru-RU"/>
        </w:rPr>
        <w:t>от ________________20___г. № ___, уничтожила (___)  дел  и отдельных документов  в связи с истечением сроков хранения и минованием их надобности (дается перечень названий документов и пояснение (краткое их содержание).</w:t>
      </w:r>
    </w:p>
    <w:p w:rsidR="00E1023D" w:rsidRDefault="00E1023D" w:rsidP="00E1023D">
      <w:pPr>
        <w:tabs>
          <w:tab w:val="left" w:pos="4400"/>
        </w:tabs>
        <w:autoSpaceDE w:val="0"/>
        <w:ind w:firstLine="709"/>
        <w:jc w:val="both"/>
        <w:rPr>
          <w:b/>
          <w:bCs/>
          <w:sz w:val="26"/>
          <w:szCs w:val="26"/>
          <w:lang w:val="ru-RU"/>
        </w:rPr>
      </w:pPr>
    </w:p>
    <w:p w:rsidR="006112CC" w:rsidRDefault="006112CC" w:rsidP="00E1023D">
      <w:pPr>
        <w:tabs>
          <w:tab w:val="left" w:pos="4400"/>
        </w:tabs>
        <w:autoSpaceDE w:val="0"/>
        <w:ind w:firstLine="709"/>
        <w:jc w:val="both"/>
        <w:rPr>
          <w:b/>
          <w:bCs/>
          <w:sz w:val="26"/>
          <w:szCs w:val="26"/>
          <w:lang w:val="ru-RU"/>
        </w:rPr>
      </w:pPr>
    </w:p>
    <w:p w:rsidR="006112CC" w:rsidRPr="006112CC" w:rsidRDefault="006112CC" w:rsidP="00E1023D">
      <w:pPr>
        <w:tabs>
          <w:tab w:val="left" w:pos="4400"/>
        </w:tabs>
        <w:autoSpaceDE w:val="0"/>
        <w:ind w:firstLine="709"/>
        <w:jc w:val="both"/>
        <w:rPr>
          <w:b/>
          <w:bCs/>
          <w:sz w:val="26"/>
          <w:szCs w:val="26"/>
          <w:lang w:val="ru-RU"/>
        </w:rPr>
      </w:pPr>
      <w:bookmarkStart w:id="0" w:name="_GoBack"/>
      <w:bookmarkEnd w:id="0"/>
    </w:p>
    <w:p w:rsidR="00E1023D" w:rsidRPr="006112CC" w:rsidRDefault="00E1023D" w:rsidP="00E1023D">
      <w:pPr>
        <w:tabs>
          <w:tab w:val="left" w:pos="4400"/>
        </w:tabs>
        <w:autoSpaceDE w:val="0"/>
        <w:ind w:firstLine="709"/>
        <w:jc w:val="both"/>
        <w:rPr>
          <w:bCs/>
          <w:sz w:val="26"/>
          <w:szCs w:val="26"/>
          <w:lang w:val="ru-RU"/>
        </w:rPr>
      </w:pPr>
      <w:r w:rsidRPr="006112CC">
        <w:rPr>
          <w:bCs/>
          <w:sz w:val="26"/>
          <w:szCs w:val="26"/>
          <w:lang w:val="ru-RU"/>
        </w:rPr>
        <w:t>Председатель комиссии  __________</w:t>
      </w:r>
    </w:p>
    <w:p w:rsidR="00A018BB" w:rsidRPr="006112CC" w:rsidRDefault="00A018BB" w:rsidP="00E1023D">
      <w:pPr>
        <w:tabs>
          <w:tab w:val="left" w:pos="4400"/>
        </w:tabs>
        <w:autoSpaceDE w:val="0"/>
        <w:ind w:firstLine="709"/>
        <w:jc w:val="both"/>
        <w:rPr>
          <w:bCs/>
          <w:sz w:val="26"/>
          <w:szCs w:val="26"/>
          <w:lang w:val="ru-RU"/>
        </w:rPr>
      </w:pPr>
    </w:p>
    <w:p w:rsidR="00E1023D" w:rsidRPr="006112CC" w:rsidRDefault="00E1023D" w:rsidP="00E1023D">
      <w:pPr>
        <w:tabs>
          <w:tab w:val="left" w:pos="4400"/>
        </w:tabs>
        <w:autoSpaceDE w:val="0"/>
        <w:ind w:firstLine="709"/>
        <w:jc w:val="both"/>
        <w:rPr>
          <w:sz w:val="26"/>
          <w:szCs w:val="26"/>
          <w:lang w:val="ru-RU"/>
        </w:rPr>
      </w:pPr>
      <w:r w:rsidRPr="006112CC">
        <w:rPr>
          <w:bCs/>
          <w:sz w:val="26"/>
          <w:szCs w:val="26"/>
          <w:lang w:val="ru-RU"/>
        </w:rPr>
        <w:t>Члены комиссии              ___</w:t>
      </w:r>
      <w:r w:rsidRPr="006112CC">
        <w:rPr>
          <w:sz w:val="26"/>
          <w:szCs w:val="26"/>
          <w:lang w:val="ru-RU"/>
        </w:rPr>
        <w:t>________</w:t>
      </w:r>
      <w:r w:rsidRPr="006112CC">
        <w:rPr>
          <w:sz w:val="26"/>
          <w:szCs w:val="26"/>
          <w:lang w:val="ru-RU"/>
        </w:rPr>
        <w:tab/>
      </w:r>
    </w:p>
    <w:p w:rsidR="00E1023D" w:rsidRPr="006112CC" w:rsidRDefault="00E1023D" w:rsidP="00E1023D">
      <w:pPr>
        <w:shd w:val="clear" w:color="auto" w:fill="FFFFFF"/>
        <w:tabs>
          <w:tab w:val="left" w:pos="5490"/>
        </w:tabs>
        <w:spacing w:before="110" w:line="278" w:lineRule="exact"/>
        <w:ind w:left="274" w:right="115" w:firstLine="562"/>
        <w:jc w:val="right"/>
        <w:rPr>
          <w:rFonts w:cs="Times New Roman"/>
          <w:sz w:val="26"/>
          <w:szCs w:val="26"/>
          <w:lang w:val="ru-RU"/>
        </w:rPr>
      </w:pPr>
    </w:p>
    <w:p w:rsidR="00E1023D" w:rsidRPr="006112CC" w:rsidRDefault="00E1023D" w:rsidP="00E1023D">
      <w:pPr>
        <w:autoSpaceDE w:val="0"/>
        <w:jc w:val="center"/>
        <w:rPr>
          <w:color w:val="00B050"/>
          <w:sz w:val="26"/>
          <w:szCs w:val="26"/>
          <w:lang w:val="ru-RU"/>
        </w:rPr>
      </w:pPr>
    </w:p>
    <w:p w:rsidR="00E1023D" w:rsidRPr="006112CC" w:rsidRDefault="00E1023D" w:rsidP="00E1023D">
      <w:pPr>
        <w:autoSpaceDE w:val="0"/>
        <w:jc w:val="center"/>
        <w:rPr>
          <w:color w:val="00B050"/>
          <w:sz w:val="26"/>
          <w:szCs w:val="26"/>
          <w:lang w:val="ru-RU"/>
        </w:rPr>
      </w:pPr>
    </w:p>
    <w:p w:rsidR="008B4908" w:rsidRDefault="008B4908" w:rsidP="00E1023D">
      <w:pPr>
        <w:autoSpaceDE w:val="0"/>
        <w:jc w:val="center"/>
        <w:rPr>
          <w:color w:val="00B050"/>
          <w:lang w:val="ru-RU"/>
        </w:rPr>
      </w:pPr>
    </w:p>
    <w:p w:rsidR="008B4908" w:rsidRDefault="008B4908" w:rsidP="00E1023D">
      <w:pPr>
        <w:autoSpaceDE w:val="0"/>
        <w:jc w:val="center"/>
        <w:rPr>
          <w:color w:val="00B050"/>
          <w:lang w:val="ru-RU"/>
        </w:rPr>
      </w:pPr>
    </w:p>
    <w:p w:rsidR="008B4908" w:rsidRDefault="008B4908" w:rsidP="00E1023D">
      <w:pPr>
        <w:autoSpaceDE w:val="0"/>
        <w:jc w:val="center"/>
        <w:rPr>
          <w:color w:val="00B050"/>
          <w:lang w:val="ru-RU"/>
        </w:rPr>
      </w:pPr>
    </w:p>
    <w:p w:rsidR="008B4908" w:rsidRDefault="008B4908" w:rsidP="00E1023D">
      <w:pPr>
        <w:autoSpaceDE w:val="0"/>
        <w:jc w:val="center"/>
        <w:rPr>
          <w:color w:val="00B050"/>
          <w:lang w:val="ru-RU"/>
        </w:rPr>
      </w:pPr>
    </w:p>
    <w:p w:rsidR="008B4908" w:rsidRDefault="008B4908" w:rsidP="00E1023D">
      <w:pPr>
        <w:autoSpaceDE w:val="0"/>
        <w:jc w:val="center"/>
        <w:rPr>
          <w:color w:val="00B050"/>
          <w:lang w:val="ru-RU"/>
        </w:rPr>
      </w:pPr>
    </w:p>
    <w:p w:rsidR="008B4908" w:rsidRDefault="008B4908" w:rsidP="00E1023D">
      <w:pPr>
        <w:autoSpaceDE w:val="0"/>
        <w:jc w:val="center"/>
        <w:rPr>
          <w:color w:val="00B050"/>
          <w:lang w:val="ru-RU"/>
        </w:rPr>
      </w:pPr>
    </w:p>
    <w:p w:rsidR="008B4908" w:rsidRDefault="008B4908" w:rsidP="00E1023D">
      <w:pPr>
        <w:autoSpaceDE w:val="0"/>
        <w:jc w:val="center"/>
        <w:rPr>
          <w:color w:val="00B050"/>
          <w:lang w:val="ru-RU"/>
        </w:rPr>
      </w:pPr>
    </w:p>
    <w:p w:rsidR="008B4908" w:rsidRDefault="008B4908" w:rsidP="00E1023D">
      <w:pPr>
        <w:autoSpaceDE w:val="0"/>
        <w:jc w:val="center"/>
        <w:rPr>
          <w:color w:val="00B050"/>
          <w:lang w:val="ru-RU"/>
        </w:rPr>
      </w:pPr>
    </w:p>
    <w:p w:rsidR="008B4908" w:rsidRDefault="008B4908" w:rsidP="00E1023D">
      <w:pPr>
        <w:autoSpaceDE w:val="0"/>
        <w:jc w:val="center"/>
        <w:rPr>
          <w:color w:val="00B050"/>
          <w:lang w:val="ru-RU"/>
        </w:rPr>
      </w:pPr>
    </w:p>
    <w:p w:rsidR="008B4908" w:rsidRDefault="008B4908" w:rsidP="00E1023D">
      <w:pPr>
        <w:autoSpaceDE w:val="0"/>
        <w:jc w:val="center"/>
        <w:rPr>
          <w:color w:val="00B050"/>
          <w:lang w:val="ru-RU"/>
        </w:rPr>
      </w:pPr>
    </w:p>
    <w:p w:rsidR="008B4908" w:rsidRDefault="008B4908" w:rsidP="00E1023D">
      <w:pPr>
        <w:autoSpaceDE w:val="0"/>
        <w:jc w:val="center"/>
        <w:rPr>
          <w:color w:val="00B050"/>
          <w:lang w:val="ru-RU"/>
        </w:rPr>
      </w:pPr>
    </w:p>
    <w:p w:rsidR="008B4908" w:rsidRDefault="008B4908" w:rsidP="00E1023D">
      <w:pPr>
        <w:autoSpaceDE w:val="0"/>
        <w:jc w:val="center"/>
        <w:rPr>
          <w:color w:val="00B050"/>
          <w:lang w:val="ru-RU"/>
        </w:rPr>
      </w:pPr>
    </w:p>
    <w:p w:rsidR="008B4908" w:rsidRDefault="008B4908" w:rsidP="00E1023D">
      <w:pPr>
        <w:autoSpaceDE w:val="0"/>
        <w:jc w:val="center"/>
        <w:rPr>
          <w:color w:val="00B050"/>
          <w:lang w:val="ru-RU"/>
        </w:rPr>
      </w:pPr>
    </w:p>
    <w:p w:rsidR="008B4908" w:rsidRDefault="008B4908" w:rsidP="00E1023D">
      <w:pPr>
        <w:autoSpaceDE w:val="0"/>
        <w:jc w:val="center"/>
        <w:rPr>
          <w:color w:val="00B050"/>
          <w:lang w:val="ru-RU"/>
        </w:rPr>
      </w:pPr>
    </w:p>
    <w:p w:rsidR="008B4908" w:rsidRDefault="008B4908" w:rsidP="00E1023D">
      <w:pPr>
        <w:autoSpaceDE w:val="0"/>
        <w:jc w:val="center"/>
        <w:rPr>
          <w:color w:val="00B050"/>
          <w:lang w:val="ru-RU"/>
        </w:rPr>
      </w:pPr>
    </w:p>
    <w:p w:rsidR="008B4908" w:rsidRDefault="008B4908" w:rsidP="00E1023D">
      <w:pPr>
        <w:autoSpaceDE w:val="0"/>
        <w:jc w:val="center"/>
        <w:rPr>
          <w:color w:val="00B050"/>
          <w:lang w:val="ru-RU"/>
        </w:rPr>
      </w:pPr>
    </w:p>
    <w:p w:rsidR="008B4908" w:rsidRDefault="008B4908" w:rsidP="00E1023D">
      <w:pPr>
        <w:autoSpaceDE w:val="0"/>
        <w:jc w:val="center"/>
        <w:rPr>
          <w:color w:val="00B050"/>
          <w:lang w:val="ru-RU"/>
        </w:rPr>
      </w:pPr>
    </w:p>
    <w:p w:rsidR="008B4908" w:rsidRDefault="008B4908" w:rsidP="00E1023D">
      <w:pPr>
        <w:autoSpaceDE w:val="0"/>
        <w:jc w:val="center"/>
        <w:rPr>
          <w:color w:val="00B050"/>
          <w:lang w:val="ru-RU"/>
        </w:rPr>
      </w:pPr>
    </w:p>
    <w:p w:rsidR="008B4908" w:rsidRDefault="008B4908" w:rsidP="00E1023D">
      <w:pPr>
        <w:autoSpaceDE w:val="0"/>
        <w:jc w:val="center"/>
        <w:rPr>
          <w:color w:val="00B050"/>
          <w:lang w:val="ru-RU"/>
        </w:rPr>
      </w:pPr>
    </w:p>
    <w:p w:rsidR="008B4908" w:rsidRDefault="008B4908" w:rsidP="00E1023D">
      <w:pPr>
        <w:autoSpaceDE w:val="0"/>
        <w:jc w:val="center"/>
        <w:rPr>
          <w:color w:val="00B050"/>
          <w:lang w:val="ru-RU"/>
        </w:rPr>
      </w:pPr>
    </w:p>
    <w:p w:rsidR="00030041" w:rsidRDefault="00030041" w:rsidP="00030041">
      <w:pPr>
        <w:autoSpaceDE w:val="0"/>
        <w:rPr>
          <w:color w:val="00B050"/>
          <w:lang w:val="ru-RU"/>
        </w:rPr>
      </w:pPr>
    </w:p>
    <w:p w:rsidR="009B4D56" w:rsidRDefault="009B4D56" w:rsidP="00030041">
      <w:pPr>
        <w:autoSpaceDE w:val="0"/>
        <w:rPr>
          <w:color w:val="00B050"/>
          <w:lang w:val="ru-RU"/>
        </w:rPr>
      </w:pPr>
    </w:p>
    <w:p w:rsidR="00191704" w:rsidRPr="009B4D56" w:rsidRDefault="009B4D56">
      <w:pPr>
        <w:rPr>
          <w:lang w:val="ru-RU"/>
        </w:rPr>
      </w:pPr>
    </w:p>
    <w:sectPr w:rsidR="00191704" w:rsidRPr="009B4D56" w:rsidSect="008C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699C"/>
    <w:rsid w:val="00027861"/>
    <w:rsid w:val="00030041"/>
    <w:rsid w:val="00231B53"/>
    <w:rsid w:val="00247FE5"/>
    <w:rsid w:val="00404544"/>
    <w:rsid w:val="00592844"/>
    <w:rsid w:val="005D699C"/>
    <w:rsid w:val="006112CC"/>
    <w:rsid w:val="008B4908"/>
    <w:rsid w:val="008C5D23"/>
    <w:rsid w:val="009B4D56"/>
    <w:rsid w:val="00A018BB"/>
    <w:rsid w:val="00BB7257"/>
    <w:rsid w:val="00E1023D"/>
    <w:rsid w:val="00E8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3D"/>
    <w:pPr>
      <w:widowControl w:val="0"/>
      <w:suppressAutoHyphens/>
      <w:spacing w:after="0" w:line="240" w:lineRule="auto"/>
    </w:pPr>
    <w:rPr>
      <w:rFonts w:eastAsia="Lucida Sans Unicode" w:cs="Tahoma"/>
      <w:color w:val="000000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E1023D"/>
    <w:pPr>
      <w:keepNext/>
      <w:widowControl/>
      <w:numPr>
        <w:numId w:val="1"/>
      </w:numPr>
      <w:suppressAutoHyphens w:val="0"/>
      <w:outlineLvl w:val="0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E1023D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ar-SA" w:bidi="ar-SA"/>
    </w:rPr>
  </w:style>
  <w:style w:type="paragraph" w:styleId="3">
    <w:name w:val="heading 3"/>
    <w:basedOn w:val="a"/>
    <w:next w:val="a"/>
    <w:link w:val="30"/>
    <w:qFormat/>
    <w:rsid w:val="00E1023D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E1023D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 w:cs="Times New Roman"/>
      <w:b/>
      <w:bCs/>
      <w:sz w:val="28"/>
      <w:szCs w:val="28"/>
      <w:lang w:val="ru-RU" w:eastAsia="ar-SA" w:bidi="ar-SA"/>
    </w:rPr>
  </w:style>
  <w:style w:type="paragraph" w:styleId="5">
    <w:name w:val="heading 5"/>
    <w:basedOn w:val="a"/>
    <w:next w:val="a"/>
    <w:link w:val="50"/>
    <w:qFormat/>
    <w:rsid w:val="00E1023D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ru-RU" w:eastAsia="ar-SA" w:bidi="ar-SA"/>
    </w:rPr>
  </w:style>
  <w:style w:type="paragraph" w:styleId="6">
    <w:name w:val="heading 6"/>
    <w:basedOn w:val="a"/>
    <w:next w:val="a"/>
    <w:link w:val="60"/>
    <w:qFormat/>
    <w:rsid w:val="00E1023D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E1023D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 w:cs="Times New Roman"/>
      <w:lang w:val="ru-RU" w:eastAsia="ar-SA" w:bidi="ar-SA"/>
    </w:rPr>
  </w:style>
  <w:style w:type="paragraph" w:styleId="8">
    <w:name w:val="heading 8"/>
    <w:basedOn w:val="a"/>
    <w:next w:val="a"/>
    <w:link w:val="80"/>
    <w:qFormat/>
    <w:rsid w:val="00E1023D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 w:cs="Times New Roman"/>
      <w:i/>
      <w:iCs/>
      <w:lang w:val="ru-RU" w:eastAsia="ar-SA" w:bidi="ar-SA"/>
    </w:rPr>
  </w:style>
  <w:style w:type="paragraph" w:styleId="9">
    <w:name w:val="heading 9"/>
    <w:basedOn w:val="a"/>
    <w:next w:val="a"/>
    <w:link w:val="90"/>
    <w:qFormat/>
    <w:rsid w:val="00E1023D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23D"/>
    <w:rPr>
      <w:rFonts w:eastAsia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1023D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1023D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1023D"/>
    <w:rPr>
      <w:rFonts w:eastAsia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1023D"/>
    <w:rPr>
      <w:rFonts w:eastAsia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1023D"/>
    <w:rPr>
      <w:rFonts w:eastAsia="Times New Roman" w:cs="Times New Roman"/>
      <w:b/>
      <w:bCs/>
      <w:color w:val="000000"/>
      <w:sz w:val="22"/>
      <w:lang w:eastAsia="ar-SA"/>
    </w:rPr>
  </w:style>
  <w:style w:type="character" w:customStyle="1" w:styleId="70">
    <w:name w:val="Заголовок 7 Знак"/>
    <w:basedOn w:val="a0"/>
    <w:link w:val="7"/>
    <w:rsid w:val="00E1023D"/>
    <w:rPr>
      <w:rFonts w:eastAsia="Times New Roman" w:cs="Times New Roman"/>
      <w:color w:val="000000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1023D"/>
    <w:rPr>
      <w:rFonts w:eastAsia="Times New Roman" w:cs="Times New Roman"/>
      <w:i/>
      <w:iCs/>
      <w:color w:val="000000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1023D"/>
    <w:rPr>
      <w:rFonts w:ascii="Arial" w:eastAsia="Times New Roman" w:hAnsi="Arial" w:cs="Arial"/>
      <w:color w:val="000000"/>
      <w:sz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B4D5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D56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3D"/>
    <w:pPr>
      <w:widowControl w:val="0"/>
      <w:suppressAutoHyphens/>
      <w:spacing w:after="0" w:line="240" w:lineRule="auto"/>
    </w:pPr>
    <w:rPr>
      <w:rFonts w:eastAsia="Lucida Sans Unicode" w:cs="Tahoma"/>
      <w:color w:val="000000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E1023D"/>
    <w:pPr>
      <w:keepNext/>
      <w:widowControl/>
      <w:numPr>
        <w:numId w:val="1"/>
      </w:numPr>
      <w:suppressAutoHyphens w:val="0"/>
      <w:outlineLvl w:val="0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E1023D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ar-SA" w:bidi="ar-SA"/>
    </w:rPr>
  </w:style>
  <w:style w:type="paragraph" w:styleId="3">
    <w:name w:val="heading 3"/>
    <w:basedOn w:val="a"/>
    <w:next w:val="a"/>
    <w:link w:val="30"/>
    <w:qFormat/>
    <w:rsid w:val="00E1023D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E1023D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 w:cs="Times New Roman"/>
      <w:b/>
      <w:bCs/>
      <w:sz w:val="28"/>
      <w:szCs w:val="28"/>
      <w:lang w:val="ru-RU" w:eastAsia="ar-SA" w:bidi="ar-SA"/>
    </w:rPr>
  </w:style>
  <w:style w:type="paragraph" w:styleId="5">
    <w:name w:val="heading 5"/>
    <w:basedOn w:val="a"/>
    <w:next w:val="a"/>
    <w:link w:val="50"/>
    <w:qFormat/>
    <w:rsid w:val="00E1023D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ru-RU" w:eastAsia="ar-SA" w:bidi="ar-SA"/>
    </w:rPr>
  </w:style>
  <w:style w:type="paragraph" w:styleId="6">
    <w:name w:val="heading 6"/>
    <w:basedOn w:val="a"/>
    <w:next w:val="a"/>
    <w:link w:val="60"/>
    <w:qFormat/>
    <w:rsid w:val="00E1023D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E1023D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 w:cs="Times New Roman"/>
      <w:lang w:val="ru-RU" w:eastAsia="ar-SA" w:bidi="ar-SA"/>
    </w:rPr>
  </w:style>
  <w:style w:type="paragraph" w:styleId="8">
    <w:name w:val="heading 8"/>
    <w:basedOn w:val="a"/>
    <w:next w:val="a"/>
    <w:link w:val="80"/>
    <w:qFormat/>
    <w:rsid w:val="00E1023D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 w:cs="Times New Roman"/>
      <w:i/>
      <w:iCs/>
      <w:lang w:val="ru-RU" w:eastAsia="ar-SA" w:bidi="ar-SA"/>
    </w:rPr>
  </w:style>
  <w:style w:type="paragraph" w:styleId="9">
    <w:name w:val="heading 9"/>
    <w:basedOn w:val="a"/>
    <w:next w:val="a"/>
    <w:link w:val="90"/>
    <w:qFormat/>
    <w:rsid w:val="00E1023D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23D"/>
    <w:rPr>
      <w:rFonts w:eastAsia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1023D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1023D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1023D"/>
    <w:rPr>
      <w:rFonts w:eastAsia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1023D"/>
    <w:rPr>
      <w:rFonts w:eastAsia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1023D"/>
    <w:rPr>
      <w:rFonts w:eastAsia="Times New Roman" w:cs="Times New Roman"/>
      <w:b/>
      <w:bCs/>
      <w:color w:val="000000"/>
      <w:sz w:val="22"/>
      <w:lang w:eastAsia="ar-SA"/>
    </w:rPr>
  </w:style>
  <w:style w:type="character" w:customStyle="1" w:styleId="70">
    <w:name w:val="Заголовок 7 Знак"/>
    <w:basedOn w:val="a0"/>
    <w:link w:val="7"/>
    <w:rsid w:val="00E1023D"/>
    <w:rPr>
      <w:rFonts w:eastAsia="Times New Roman" w:cs="Times New Roman"/>
      <w:color w:val="000000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1023D"/>
    <w:rPr>
      <w:rFonts w:eastAsia="Times New Roman" w:cs="Times New Roman"/>
      <w:i/>
      <w:iCs/>
      <w:color w:val="000000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1023D"/>
    <w:rPr>
      <w:rFonts w:ascii="Arial" w:eastAsia="Times New Roman" w:hAnsi="Arial" w:cs="Arial"/>
      <w:color w:val="000000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Александр</cp:lastModifiedBy>
  <cp:revision>4</cp:revision>
  <cp:lastPrinted>2019-11-05T13:30:00Z</cp:lastPrinted>
  <dcterms:created xsi:type="dcterms:W3CDTF">2019-11-05T11:52:00Z</dcterms:created>
  <dcterms:modified xsi:type="dcterms:W3CDTF">2019-11-05T13:31:00Z</dcterms:modified>
</cp:coreProperties>
</file>